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  <w:id w:val="6999065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color w:val="auto"/>
          <w:sz w:val="20"/>
          <w:szCs w:val="20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6"/>
          </w:tblGrid>
          <w:tr w:rsidR="00C611B6" w14:paraId="5C5F08AE" w14:textId="77777777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color w:val="365F91" w:themeColor="accent1" w:themeShade="BF"/>
                  <w:sz w:val="48"/>
                  <w:szCs w:val="48"/>
                </w:rPr>
                <w:alias w:val="Title"/>
                <w:id w:val="70386419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14:paraId="28ABA82A" w14:textId="2BCE249A" w:rsidR="00C611B6" w:rsidRDefault="00B821C4" w:rsidP="00DA0B12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</w:pPr>
                    <w:r w:rsidRPr="00B821C4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>Instructions for running the AABM version 1.8.0.890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48"/>
                        <w:szCs w:val="48"/>
                      </w:rPr>
                      <w:t xml:space="preserve"> [PHP8]</w:t>
                    </w:r>
                  </w:p>
                </w:tc>
              </w:sdtContent>
            </w:sdt>
          </w:tr>
          <w:tr w:rsidR="00C611B6" w14:paraId="69D463A3" w14:textId="77777777">
            <w:sdt>
              <w:sdtPr>
                <w:rPr>
                  <w:color w:val="484329" w:themeColor="background2" w:themeShade="3F"/>
                  <w:sz w:val="28"/>
                  <w:szCs w:val="28"/>
                </w:rPr>
                <w:alias w:val="Subtitle"/>
                <w:id w:val="703864195"/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14:paraId="44DCE89B" w14:textId="77777777" w:rsidR="00C611B6" w:rsidRDefault="00DA0B12" w:rsidP="00DA0B12">
                    <w:pPr>
                      <w:pStyle w:val="NoSpacing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>
                      <w:rPr>
                        <w:color w:val="484329" w:themeColor="background2" w:themeShade="3F"/>
                        <w:sz w:val="28"/>
                        <w:szCs w:val="28"/>
                      </w:rPr>
                      <w:t xml:space="preserve">     </w:t>
                    </w:r>
                  </w:p>
                </w:tc>
              </w:sdtContent>
            </w:sdt>
          </w:tr>
          <w:tr w:rsidR="00C611B6" w14:paraId="477451C7" w14:textId="77777777">
            <w:tc>
              <w:tcPr>
                <w:tcW w:w="5746" w:type="dxa"/>
              </w:tcPr>
              <w:p w14:paraId="13FF628C" w14:textId="77777777" w:rsidR="00C611B6" w:rsidRDefault="00C611B6">
                <w:pPr>
                  <w:pStyle w:val="NoSpacing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C611B6" w14:paraId="365AF49F" w14:textId="77777777">
            <w:sdt>
              <w:sdtPr>
                <w:alias w:val="Abstract"/>
                <w:id w:val="703864200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746" w:type="dxa"/>
                  </w:tcPr>
                  <w:p w14:paraId="54720C9E" w14:textId="77777777" w:rsidR="00C611B6" w:rsidRDefault="00DA0B12" w:rsidP="00DA0B12">
                    <w:pPr>
                      <w:pStyle w:val="NoSpacing"/>
                    </w:pPr>
                    <w:r>
                      <w:t xml:space="preserve">     </w:t>
                    </w:r>
                  </w:p>
                </w:tc>
              </w:sdtContent>
            </w:sdt>
          </w:tr>
          <w:tr w:rsidR="00C611B6" w14:paraId="4847F767" w14:textId="77777777">
            <w:tc>
              <w:tcPr>
                <w:tcW w:w="5746" w:type="dxa"/>
              </w:tcPr>
              <w:p w14:paraId="5A674ED4" w14:textId="77777777" w:rsidR="00C611B6" w:rsidRDefault="00C611B6">
                <w:pPr>
                  <w:pStyle w:val="NoSpacing"/>
                </w:pPr>
              </w:p>
            </w:tc>
          </w:tr>
          <w:tr w:rsidR="00C611B6" w14:paraId="51D88C1B" w14:textId="77777777">
            <w:sdt>
              <w:sdtPr>
                <w:rPr>
                  <w:b/>
                  <w:bCs/>
                </w:rPr>
                <w:alias w:val="Author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746" w:type="dxa"/>
                  </w:tcPr>
                  <w:p w14:paraId="0BEB02D6" w14:textId="77777777" w:rsidR="00C611B6" w:rsidRDefault="00DA0B12" w:rsidP="00DA0B12">
                    <w:pPr>
                      <w:pStyle w:val="NoSpacing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TINA Support TEAM</w:t>
                    </w:r>
                  </w:p>
                </w:tc>
              </w:sdtContent>
            </w:sdt>
          </w:tr>
          <w:tr w:rsidR="00C611B6" w14:paraId="08D3ED0A" w14:textId="77777777">
            <w:sdt>
              <w:sdtPr>
                <w:rPr>
                  <w:b/>
                  <w:bCs/>
                </w:rPr>
                <w:alias w:val="Date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 w:fullDate="2025-10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5746" w:type="dxa"/>
                  </w:tcPr>
                  <w:p w14:paraId="7B83C2C5" w14:textId="615C548A" w:rsidR="00C611B6" w:rsidRDefault="00B821C4" w:rsidP="00DA0B12">
                    <w:pPr>
                      <w:pStyle w:val="NoSpacing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10/1/2025</w:t>
                    </w:r>
                  </w:p>
                </w:tc>
              </w:sdtContent>
            </w:sdt>
          </w:tr>
          <w:tr w:rsidR="00C611B6" w14:paraId="445746C1" w14:textId="77777777">
            <w:tc>
              <w:tcPr>
                <w:tcW w:w="5746" w:type="dxa"/>
              </w:tcPr>
              <w:p w14:paraId="45395AA5" w14:textId="77777777" w:rsidR="00C611B6" w:rsidRDefault="00C611B6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14:paraId="634239A5" w14:textId="77777777" w:rsidR="00C611B6" w:rsidRDefault="00C611B6">
          <w:r>
            <w:rPr>
              <w:noProof/>
              <w:lang w:val="ro-RO" w:eastAsia="ro-RO" w:bidi="ar-SA"/>
            </w:rPr>
            <w:drawing>
              <wp:anchor distT="0" distB="0" distL="114300" distR="114300" simplePos="0" relativeHeight="251659264" behindDoc="0" locked="0" layoutInCell="1" allowOverlap="1" wp14:anchorId="2DC8B49D" wp14:editId="07C5B106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1285875" cy="561975"/>
                <wp:effectExtent l="19050" t="0" r="9525" b="0"/>
                <wp:wrapSquare wrapText="bothSides"/>
                <wp:docPr id="2" name="Picture 1" descr="Untitled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3.JPG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ro-RO" w:eastAsia="ro-RO" w:bidi="ar-SA"/>
            </w:rPr>
            <w:drawing>
              <wp:anchor distT="0" distB="0" distL="114300" distR="114300" simplePos="0" relativeHeight="251658240" behindDoc="0" locked="0" layoutInCell="1" allowOverlap="1" wp14:anchorId="4624D951" wp14:editId="0EB1E3BA">
                <wp:simplePos x="0" y="0"/>
                <wp:positionH relativeFrom="column">
                  <wp:posOffset>2552700</wp:posOffset>
                </wp:positionH>
                <wp:positionV relativeFrom="paragraph">
                  <wp:posOffset>-914400</wp:posOffset>
                </wp:positionV>
                <wp:extent cx="4305300" cy="3333750"/>
                <wp:effectExtent l="19050" t="0" r="0" b="0"/>
                <wp:wrapSquare wrapText="bothSides"/>
                <wp:docPr id="1" name="Picture 0" descr="dcsplus_gri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csplus_grid.JP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5300" cy="3333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7EAA5F7B" w14:textId="77777777" w:rsidR="00C611B6" w:rsidRDefault="00C611B6">
          <w:r>
            <w:br w:type="page"/>
          </w:r>
        </w:p>
      </w:sdtContent>
    </w:sdt>
    <w:p w14:paraId="691DEB24" w14:textId="245BA9C8" w:rsidR="00D5570F" w:rsidRPr="00DA0B12" w:rsidRDefault="00DA0B12" w:rsidP="00DA0B12">
      <w:pPr>
        <w:pStyle w:val="Heading1"/>
      </w:pPr>
      <w:bookmarkStart w:id="0" w:name="_Toc327271578"/>
      <w:r>
        <w:lastRenderedPageBreak/>
        <w:t xml:space="preserve">Instructions for </w:t>
      </w:r>
      <w:r w:rsidR="00B821C4">
        <w:t xml:space="preserve">UPDATING </w:t>
      </w:r>
      <w:r>
        <w:t>the AABM</w:t>
      </w:r>
      <w:bookmarkEnd w:id="0"/>
      <w:r w:rsidR="00B821C4">
        <w:t xml:space="preserve"> VERSION to </w:t>
      </w:r>
      <w:r w:rsidR="00B821C4" w:rsidRPr="00B821C4">
        <w:t>1.8.0.890</w:t>
      </w:r>
    </w:p>
    <w:p w14:paraId="5C1570E2" w14:textId="46097407" w:rsidR="00B821C4" w:rsidRDefault="00B821C4" w:rsidP="00B821C4">
      <w:r w:rsidRPr="00B821C4">
        <w:t>We</w:t>
      </w:r>
      <w:r>
        <w:t xml:space="preserve"> will consider that the server is currently running an old XAMPP version</w:t>
      </w:r>
      <w:r w:rsidR="00A1083C">
        <w:t xml:space="preserve"> (PHP 5)</w:t>
      </w:r>
      <w:r>
        <w:t>.</w:t>
      </w:r>
    </w:p>
    <w:p w14:paraId="218C5AED" w14:textId="633693C4" w:rsidR="005B3B0B" w:rsidRDefault="005B3B0B" w:rsidP="005B3B0B">
      <w:pPr>
        <w:pStyle w:val="ListParagraph"/>
        <w:numPr>
          <w:ilvl w:val="0"/>
          <w:numId w:val="24"/>
        </w:numPr>
      </w:pPr>
      <w:r>
        <w:t xml:space="preserve">Stop </w:t>
      </w:r>
      <w:r w:rsidR="00A1083C">
        <w:t>A</w:t>
      </w:r>
      <w:r>
        <w:t xml:space="preserve">pache </w:t>
      </w:r>
      <w:r w:rsidR="00A1083C">
        <w:t>service to</w:t>
      </w:r>
      <w:r>
        <w:t xml:space="preserve"> make sure that </w:t>
      </w:r>
      <w:r w:rsidR="00A1083C">
        <w:t xml:space="preserve">the </w:t>
      </w:r>
      <w:r>
        <w:t>users are not trying to access the application</w:t>
      </w:r>
      <w:r w:rsidR="00A1083C">
        <w:t xml:space="preserve"> and make changes during the update.</w:t>
      </w:r>
    </w:p>
    <w:p w14:paraId="56DC0061" w14:textId="7766104D" w:rsidR="005B3B0B" w:rsidRDefault="005B3B0B" w:rsidP="005B3B0B">
      <w:pPr>
        <w:pStyle w:val="ListParagraph"/>
        <w:numPr>
          <w:ilvl w:val="0"/>
          <w:numId w:val="24"/>
        </w:numPr>
      </w:pPr>
      <w:r>
        <w:t xml:space="preserve">Create a backup of the whole application (a database export using </w:t>
      </w:r>
      <w:proofErr w:type="spellStart"/>
      <w:r>
        <w:t>mysqldump</w:t>
      </w:r>
      <w:proofErr w:type="spellEnd"/>
      <w:r>
        <w:t xml:space="preserve"> and all files and folders found in Apache doc root).</w:t>
      </w:r>
    </w:p>
    <w:p w14:paraId="5B68A723" w14:textId="578A1604" w:rsidR="005B3B0B" w:rsidRPr="00B821C4" w:rsidRDefault="005B3B0B" w:rsidP="005B3B0B">
      <w:pPr>
        <w:pStyle w:val="ListParagraph"/>
        <w:numPr>
          <w:ilvl w:val="0"/>
          <w:numId w:val="24"/>
        </w:numPr>
      </w:pPr>
      <w:r>
        <w:t xml:space="preserve">Rename the old </w:t>
      </w:r>
      <w:r w:rsidRPr="005B3B0B">
        <w:rPr>
          <w:b/>
          <w:bCs/>
        </w:rPr>
        <w:t>tick</w:t>
      </w:r>
      <w:r>
        <w:t xml:space="preserve"> </w:t>
      </w:r>
      <w:proofErr w:type="spellStart"/>
      <w:r>
        <w:t>dir</w:t>
      </w:r>
      <w:proofErr w:type="spellEnd"/>
      <w:r>
        <w:t xml:space="preserve"> to </w:t>
      </w:r>
      <w:proofErr w:type="spellStart"/>
      <w:r w:rsidRPr="005B3B0B">
        <w:rPr>
          <w:b/>
          <w:bCs/>
        </w:rPr>
        <w:t>tick.bak</w:t>
      </w:r>
      <w:proofErr w:type="spellEnd"/>
      <w:r>
        <w:t xml:space="preserve"> (or a similar name). Do not touch/rename the other </w:t>
      </w:r>
      <w:proofErr w:type="gramStart"/>
      <w:r>
        <w:t>dirs</w:t>
      </w:r>
      <w:proofErr w:type="gramEnd"/>
      <w:r>
        <w:t>.</w:t>
      </w:r>
    </w:p>
    <w:p w14:paraId="1646B434" w14:textId="70E5EBD0" w:rsidR="005B3B0B" w:rsidRDefault="005B3B0B" w:rsidP="00DA0B12">
      <w:pPr>
        <w:pStyle w:val="ListParagraph"/>
        <w:numPr>
          <w:ilvl w:val="0"/>
          <w:numId w:val="24"/>
        </w:numPr>
      </w:pPr>
      <w:r w:rsidRPr="005B3B0B">
        <w:t xml:space="preserve">Install a new </w:t>
      </w:r>
      <w:r>
        <w:t>XAMPP version that will run these services:</w:t>
      </w:r>
    </w:p>
    <w:p w14:paraId="3EDEC6EC" w14:textId="4B05B22D" w:rsidR="005B3B0B" w:rsidRPr="005B3B0B" w:rsidRDefault="005B3B0B" w:rsidP="005B3B0B">
      <w:pPr>
        <w:pStyle w:val="ListParagraph"/>
        <w:numPr>
          <w:ilvl w:val="1"/>
          <w:numId w:val="24"/>
        </w:numPr>
        <w:rPr>
          <w:b/>
          <w:bCs/>
        </w:rPr>
      </w:pPr>
      <w:r w:rsidRPr="005B3B0B">
        <w:rPr>
          <w:b/>
          <w:bCs/>
        </w:rPr>
        <w:t xml:space="preserve">Apache </w:t>
      </w:r>
      <w:proofErr w:type="gramStart"/>
      <w:r w:rsidRPr="005B3B0B">
        <w:rPr>
          <w:b/>
          <w:bCs/>
        </w:rPr>
        <w:t>2;</w:t>
      </w:r>
      <w:proofErr w:type="gramEnd"/>
    </w:p>
    <w:p w14:paraId="452DFCFD" w14:textId="216337A5" w:rsidR="005B3B0B" w:rsidRPr="005B3B0B" w:rsidRDefault="005B3B0B" w:rsidP="005B3B0B">
      <w:pPr>
        <w:pStyle w:val="ListParagraph"/>
        <w:numPr>
          <w:ilvl w:val="1"/>
          <w:numId w:val="24"/>
        </w:numPr>
        <w:rPr>
          <w:b/>
          <w:bCs/>
        </w:rPr>
      </w:pPr>
      <w:r w:rsidRPr="005B3B0B">
        <w:rPr>
          <w:b/>
          <w:bCs/>
        </w:rPr>
        <w:t>PHP 8.2, 8.3 or 8.4 (8.4 recommended</w:t>
      </w:r>
      <w:proofErr w:type="gramStart"/>
      <w:r w:rsidRPr="005B3B0B">
        <w:rPr>
          <w:b/>
          <w:bCs/>
        </w:rPr>
        <w:t>);</w:t>
      </w:r>
      <w:proofErr w:type="gramEnd"/>
    </w:p>
    <w:p w14:paraId="1C9115AC" w14:textId="6EB46E16" w:rsidR="005B3B0B" w:rsidRDefault="005B3B0B" w:rsidP="005B3B0B">
      <w:pPr>
        <w:pStyle w:val="ListParagraph"/>
        <w:numPr>
          <w:ilvl w:val="1"/>
          <w:numId w:val="24"/>
        </w:numPr>
        <w:rPr>
          <w:b/>
          <w:bCs/>
        </w:rPr>
      </w:pPr>
      <w:r w:rsidRPr="005B3B0B">
        <w:rPr>
          <w:b/>
          <w:bCs/>
        </w:rPr>
        <w:t>MySQL 5.x</w:t>
      </w:r>
      <w:r w:rsidR="00384445">
        <w:rPr>
          <w:b/>
          <w:bCs/>
        </w:rPr>
        <w:t>/</w:t>
      </w:r>
      <w:proofErr w:type="gramStart"/>
      <w:r w:rsidRPr="005B3B0B">
        <w:rPr>
          <w:b/>
          <w:bCs/>
        </w:rPr>
        <w:t>8.x.</w:t>
      </w:r>
      <w:proofErr w:type="gramEnd"/>
      <w:r w:rsidR="00384445">
        <w:rPr>
          <w:b/>
          <w:bCs/>
        </w:rPr>
        <w:t xml:space="preserve"> or MariaDB 10 (or later</w:t>
      </w:r>
      <w:proofErr w:type="gramStart"/>
      <w:r w:rsidR="00384445">
        <w:rPr>
          <w:b/>
          <w:bCs/>
        </w:rPr>
        <w:t>);</w:t>
      </w:r>
      <w:proofErr w:type="gramEnd"/>
    </w:p>
    <w:p w14:paraId="09069F36" w14:textId="4820D4AC" w:rsidR="005B3B0B" w:rsidRPr="005B3B0B" w:rsidRDefault="005B3B0B" w:rsidP="005B3B0B">
      <w:pPr>
        <w:pStyle w:val="ListParagraph"/>
        <w:numPr>
          <w:ilvl w:val="0"/>
          <w:numId w:val="24"/>
        </w:numPr>
      </w:pPr>
      <w:r w:rsidRPr="005B3B0B">
        <w:t xml:space="preserve">Make </w:t>
      </w:r>
      <w:r>
        <w:t xml:space="preserve">sure that the Apache doc root is the same as before or simply move all the </w:t>
      </w:r>
      <w:proofErr w:type="spellStart"/>
      <w:proofErr w:type="gramStart"/>
      <w:r>
        <w:t>dirs</w:t>
      </w:r>
      <w:proofErr w:type="spellEnd"/>
      <w:proofErr w:type="gramEnd"/>
      <w:r>
        <w:t xml:space="preserve"> and files from the old location</w:t>
      </w:r>
      <w:r w:rsidR="00A1083C">
        <w:t xml:space="preserve"> (the doc root of the old XAMPP)</w:t>
      </w:r>
      <w:r>
        <w:t xml:space="preserve"> to the new one</w:t>
      </w:r>
      <w:r w:rsidR="00A1083C">
        <w:t xml:space="preserve"> (the doc root of the new XAMPP)</w:t>
      </w:r>
      <w:r>
        <w:t>.</w:t>
      </w:r>
    </w:p>
    <w:p w14:paraId="029D40AD" w14:textId="2994AB74" w:rsidR="00357F38" w:rsidRPr="00357F38" w:rsidRDefault="00DA0B12" w:rsidP="00357F38">
      <w:pPr>
        <w:pStyle w:val="ListParagraph"/>
        <w:numPr>
          <w:ilvl w:val="0"/>
          <w:numId w:val="24"/>
        </w:numPr>
        <w:rPr>
          <w:u w:val="single"/>
        </w:rPr>
      </w:pPr>
      <w:r>
        <w:t xml:space="preserve">Extract the content </w:t>
      </w:r>
      <w:r w:rsidR="005B3B0B">
        <w:t xml:space="preserve">of the provided archive onto the same location and remove the </w:t>
      </w:r>
      <w:r w:rsidR="005B3B0B" w:rsidRPr="005B3B0B">
        <w:rPr>
          <w:b/>
          <w:bCs/>
        </w:rPr>
        <w:t>install</w:t>
      </w:r>
      <w:r w:rsidR="00357F38">
        <w:t xml:space="preserve"> </w:t>
      </w:r>
      <w:r w:rsidR="005B3B0B">
        <w:t>dir.</w:t>
      </w:r>
      <w:r>
        <w:t xml:space="preserve"> The app directory should now look like this:</w:t>
      </w:r>
    </w:p>
    <w:p w14:paraId="5EA24B18" w14:textId="77777777" w:rsidR="00357F38" w:rsidRPr="009033DF" w:rsidRDefault="00DA0B12" w:rsidP="00357F38">
      <w:pPr>
        <w:pStyle w:val="ListParagraph"/>
        <w:numPr>
          <w:ilvl w:val="1"/>
          <w:numId w:val="24"/>
        </w:numPr>
        <w:rPr>
          <w:i/>
          <w:iCs/>
          <w:u w:val="single"/>
        </w:rPr>
      </w:pPr>
      <w:r w:rsidRPr="009033DF">
        <w:rPr>
          <w:i/>
          <w:iCs/>
        </w:rPr>
        <w:t>files/</w:t>
      </w:r>
    </w:p>
    <w:p w14:paraId="77381707" w14:textId="77777777" w:rsidR="00357F38" w:rsidRPr="009033DF" w:rsidRDefault="00DA0B12" w:rsidP="00357F38">
      <w:pPr>
        <w:pStyle w:val="ListParagraph"/>
        <w:numPr>
          <w:ilvl w:val="1"/>
          <w:numId w:val="24"/>
        </w:numPr>
        <w:rPr>
          <w:i/>
          <w:iCs/>
          <w:u w:val="single"/>
        </w:rPr>
      </w:pPr>
      <w:r w:rsidRPr="009033DF">
        <w:rPr>
          <w:i/>
          <w:iCs/>
        </w:rPr>
        <w:t>tick/</w:t>
      </w:r>
    </w:p>
    <w:p w14:paraId="30CC0AD3" w14:textId="15BAAC7B" w:rsidR="00357F38" w:rsidRPr="00357F38" w:rsidRDefault="00357F38" w:rsidP="00357F38">
      <w:pPr>
        <w:pStyle w:val="ListParagraph"/>
        <w:numPr>
          <w:ilvl w:val="1"/>
          <w:numId w:val="24"/>
        </w:numPr>
        <w:rPr>
          <w:u w:val="single"/>
        </w:rPr>
      </w:pPr>
      <w:proofErr w:type="spellStart"/>
      <w:r w:rsidRPr="009033DF">
        <w:rPr>
          <w:i/>
          <w:iCs/>
        </w:rPr>
        <w:t>tick.bak</w:t>
      </w:r>
      <w:proofErr w:type="spellEnd"/>
      <w:r w:rsidRPr="009033DF">
        <w:rPr>
          <w:i/>
          <w:iCs/>
        </w:rPr>
        <w:t>/</w:t>
      </w:r>
      <w:r>
        <w:t xml:space="preserve"> (or the name that you decided to use)</w:t>
      </w:r>
    </w:p>
    <w:p w14:paraId="2FD9A92F" w14:textId="77777777" w:rsidR="00357F38" w:rsidRPr="00357F38" w:rsidRDefault="00DA0B12" w:rsidP="00357F38">
      <w:pPr>
        <w:pStyle w:val="ListParagraph"/>
        <w:numPr>
          <w:ilvl w:val="1"/>
          <w:numId w:val="24"/>
        </w:numPr>
        <w:rPr>
          <w:u w:val="single"/>
        </w:rPr>
      </w:pPr>
      <w:r w:rsidRPr="009033DF">
        <w:rPr>
          <w:i/>
          <w:iCs/>
        </w:rPr>
        <w:t>.</w:t>
      </w:r>
      <w:proofErr w:type="spellStart"/>
      <w:r w:rsidRPr="009033DF">
        <w:rPr>
          <w:i/>
          <w:iCs/>
        </w:rPr>
        <w:t>htaccess</w:t>
      </w:r>
      <w:proofErr w:type="spellEnd"/>
      <w:r w:rsidR="005B3B0B" w:rsidRPr="00357F38">
        <w:t xml:space="preserve"> (this is optional, but if it exists, leave it there)</w:t>
      </w:r>
    </w:p>
    <w:p w14:paraId="5651CC6B" w14:textId="3C5D30AD" w:rsidR="00F11D39" w:rsidRPr="009033DF" w:rsidRDefault="00357F38" w:rsidP="00357F38">
      <w:pPr>
        <w:pStyle w:val="ListParagraph"/>
        <w:numPr>
          <w:ilvl w:val="1"/>
          <w:numId w:val="24"/>
        </w:numPr>
        <w:rPr>
          <w:i/>
          <w:iCs/>
          <w:u w:val="single"/>
        </w:rPr>
      </w:pPr>
      <w:proofErr w:type="spellStart"/>
      <w:r w:rsidRPr="009033DF">
        <w:rPr>
          <w:i/>
          <w:iCs/>
        </w:rPr>
        <w:t>i</w:t>
      </w:r>
      <w:r w:rsidR="00DA0B12" w:rsidRPr="009033DF">
        <w:rPr>
          <w:i/>
          <w:iCs/>
        </w:rPr>
        <w:t>ndex.php</w:t>
      </w:r>
      <w:proofErr w:type="spellEnd"/>
    </w:p>
    <w:p w14:paraId="1D494F4F" w14:textId="61493DF0" w:rsidR="00DA0B12" w:rsidRDefault="004440DB" w:rsidP="004440DB">
      <w:pPr>
        <w:pStyle w:val="ListParagraph"/>
        <w:numPr>
          <w:ilvl w:val="0"/>
          <w:numId w:val="24"/>
        </w:numPr>
      </w:pPr>
      <w:r>
        <w:t xml:space="preserve">Clean the content of the </w:t>
      </w:r>
      <w:proofErr w:type="spellStart"/>
      <w:r>
        <w:t>dir</w:t>
      </w:r>
      <w:proofErr w:type="spellEnd"/>
      <w:r>
        <w:t xml:space="preserve"> </w:t>
      </w:r>
      <w:r w:rsidRPr="004440DB">
        <w:rPr>
          <w:b/>
          <w:bCs/>
        </w:rPr>
        <w:t>[PATH_TO_TICK]/files/</w:t>
      </w:r>
      <w:proofErr w:type="spellStart"/>
      <w:r w:rsidRPr="004440DB">
        <w:rPr>
          <w:b/>
          <w:bCs/>
        </w:rPr>
        <w:t>templatesCache</w:t>
      </w:r>
      <w:proofErr w:type="spellEnd"/>
      <w:r w:rsidRPr="004440DB">
        <w:rPr>
          <w:b/>
          <w:bCs/>
        </w:rPr>
        <w:t>/</w:t>
      </w:r>
      <w:r>
        <w:t xml:space="preserve"> but leave the empty </w:t>
      </w:r>
      <w:proofErr w:type="spellStart"/>
      <w:proofErr w:type="gramStart"/>
      <w:r>
        <w:t>dir</w:t>
      </w:r>
      <w:proofErr w:type="spellEnd"/>
      <w:r>
        <w:t xml:space="preserve"> .</w:t>
      </w:r>
      <w:proofErr w:type="gramEnd"/>
    </w:p>
    <w:p w14:paraId="4D4E0AC7" w14:textId="68693AC6" w:rsidR="00357F38" w:rsidRDefault="00357F38" w:rsidP="004440DB">
      <w:pPr>
        <w:pStyle w:val="ListParagraph"/>
        <w:numPr>
          <w:ilvl w:val="0"/>
          <w:numId w:val="24"/>
        </w:numPr>
      </w:pPr>
      <w:r>
        <w:t xml:space="preserve">Copy the contents of the </w:t>
      </w:r>
      <w:r w:rsidR="009033DF" w:rsidRPr="009033DF">
        <w:rPr>
          <w:b/>
          <w:bCs/>
        </w:rPr>
        <w:t>_config/</w:t>
      </w:r>
      <w:proofErr w:type="spellStart"/>
      <w:r w:rsidR="009033DF" w:rsidRPr="009033DF">
        <w:rPr>
          <w:b/>
          <w:bCs/>
        </w:rPr>
        <w:t>personalCfg</w:t>
      </w:r>
      <w:proofErr w:type="spellEnd"/>
      <w:r w:rsidR="009033DF" w:rsidRPr="009033DF">
        <w:rPr>
          <w:b/>
          <w:bCs/>
        </w:rPr>
        <w:t>/</w:t>
      </w:r>
      <w:r w:rsidR="009033DF">
        <w:t xml:space="preserve"> from the old </w:t>
      </w:r>
      <w:proofErr w:type="spellStart"/>
      <w:r w:rsidR="009033DF" w:rsidRPr="009033DF">
        <w:rPr>
          <w:b/>
          <w:bCs/>
        </w:rPr>
        <w:t>tick.bak</w:t>
      </w:r>
      <w:proofErr w:type="spellEnd"/>
      <w:r w:rsidR="009033DF">
        <w:t xml:space="preserve"> folder to the new </w:t>
      </w:r>
      <w:r w:rsidR="009033DF" w:rsidRPr="009033DF">
        <w:rPr>
          <w:b/>
          <w:bCs/>
        </w:rPr>
        <w:t>tick</w:t>
      </w:r>
      <w:r w:rsidR="009033DF">
        <w:t xml:space="preserve"> folder – this usually contains three files (</w:t>
      </w:r>
      <w:proofErr w:type="spellStart"/>
      <w:r w:rsidR="009033DF" w:rsidRPr="009033DF">
        <w:rPr>
          <w:i/>
          <w:iCs/>
        </w:rPr>
        <w:t>addcfg.php</w:t>
      </w:r>
      <w:proofErr w:type="spellEnd"/>
      <w:r w:rsidR="009033DF">
        <w:t xml:space="preserve">, </w:t>
      </w:r>
      <w:proofErr w:type="spellStart"/>
      <w:r w:rsidR="009033DF" w:rsidRPr="009033DF">
        <w:rPr>
          <w:i/>
          <w:iCs/>
        </w:rPr>
        <w:t>dbAuth.cfg.php</w:t>
      </w:r>
      <w:proofErr w:type="spellEnd"/>
      <w:r w:rsidR="009033DF">
        <w:t xml:space="preserve"> and </w:t>
      </w:r>
      <w:proofErr w:type="spellStart"/>
      <w:r w:rsidR="009033DF" w:rsidRPr="009033DF">
        <w:rPr>
          <w:i/>
          <w:iCs/>
        </w:rPr>
        <w:t>users.cfg.php</w:t>
      </w:r>
      <w:proofErr w:type="spellEnd"/>
      <w:r w:rsidR="009033DF">
        <w:t>). If you find more files there, copy all of them, although this might mean that there was an external intervention in the system and this should be analyzed).</w:t>
      </w:r>
    </w:p>
    <w:p w14:paraId="3492D69C" w14:textId="7855B5FC" w:rsidR="004440DB" w:rsidRDefault="004440DB" w:rsidP="004440DB">
      <w:pPr>
        <w:pStyle w:val="ListParagraph"/>
        <w:numPr>
          <w:ilvl w:val="0"/>
          <w:numId w:val="24"/>
        </w:numPr>
      </w:pPr>
      <w:r>
        <w:t xml:space="preserve">There is no need to run the </w:t>
      </w:r>
      <w:r w:rsidRPr="004440DB">
        <w:rPr>
          <w:b/>
          <w:bCs/>
        </w:rPr>
        <w:t>update</w:t>
      </w:r>
      <w:r w:rsidR="00453BE7">
        <w:rPr>
          <w:b/>
          <w:bCs/>
        </w:rPr>
        <w:t>/</w:t>
      </w:r>
      <w:r>
        <w:t xml:space="preserve"> </w:t>
      </w:r>
      <w:proofErr w:type="gramStart"/>
      <w:r w:rsidR="00357F38">
        <w:t>as it</w:t>
      </w:r>
      <w:proofErr w:type="gramEnd"/>
      <w:r w:rsidR="00357F38">
        <w:t xml:space="preserve"> was the case in previous versions </w:t>
      </w:r>
      <w:r>
        <w:t>(it is not even provided with the archive).</w:t>
      </w:r>
    </w:p>
    <w:p w14:paraId="1487029B" w14:textId="7FDEFE37" w:rsidR="00453BE7" w:rsidRDefault="00453BE7" w:rsidP="004440DB">
      <w:pPr>
        <w:pStyle w:val="ListParagraph"/>
        <w:numPr>
          <w:ilvl w:val="0"/>
          <w:numId w:val="24"/>
        </w:numPr>
      </w:pPr>
      <w:r>
        <w:t xml:space="preserve">Test the application normally and </w:t>
      </w:r>
      <w:proofErr w:type="gramStart"/>
      <w:r>
        <w:t>it</w:t>
      </w:r>
      <w:proofErr w:type="gramEnd"/>
      <w:r>
        <w:t xml:space="preserve"> everything runs </w:t>
      </w:r>
      <w:proofErr w:type="gramStart"/>
      <w:r>
        <w:t>fine,</w:t>
      </w:r>
      <w:proofErr w:type="gramEnd"/>
      <w:r>
        <w:t xml:space="preserve"> you can delete the </w:t>
      </w:r>
      <w:proofErr w:type="spellStart"/>
      <w:proofErr w:type="gramStart"/>
      <w:r>
        <w:t>dir</w:t>
      </w:r>
      <w:proofErr w:type="spellEnd"/>
      <w:proofErr w:type="gramEnd"/>
      <w:r>
        <w:t xml:space="preserve"> </w:t>
      </w:r>
      <w:proofErr w:type="spellStart"/>
      <w:r w:rsidRPr="00453BE7">
        <w:rPr>
          <w:b/>
          <w:bCs/>
        </w:rPr>
        <w:t>tick.bak</w:t>
      </w:r>
      <w:proofErr w:type="spellEnd"/>
      <w:r>
        <w:t>.</w:t>
      </w:r>
    </w:p>
    <w:p w14:paraId="14DB814E" w14:textId="77777777" w:rsidR="00B821C4" w:rsidRPr="00DA0B12" w:rsidRDefault="00B821C4" w:rsidP="004440DB">
      <w:pPr>
        <w:pStyle w:val="ListParagraph"/>
        <w:rPr>
          <w:b/>
        </w:rPr>
      </w:pPr>
    </w:p>
    <w:p w14:paraId="261C7BDE" w14:textId="6B79F24C" w:rsidR="00F11D39" w:rsidRDefault="00B821C4" w:rsidP="00B821C4">
      <w:pPr>
        <w:pStyle w:val="Heading1"/>
      </w:pPr>
      <w:r w:rsidRPr="00B821C4">
        <w:t>Inst</w:t>
      </w:r>
      <w:r>
        <w:t xml:space="preserve">ructions for installing the AABM version </w:t>
      </w:r>
      <w:r w:rsidRPr="00B821C4">
        <w:t>1.8.0.890</w:t>
      </w:r>
    </w:p>
    <w:p w14:paraId="03194D5A" w14:textId="77777777" w:rsidR="004B54C9" w:rsidRDefault="004B54C9" w:rsidP="004B54C9">
      <w:r w:rsidRPr="00B821C4">
        <w:t>We</w:t>
      </w:r>
      <w:r>
        <w:t xml:space="preserve"> will consider that the server is currently running a new XAMPP version, so please make sure that you have the following versions:</w:t>
      </w:r>
    </w:p>
    <w:p w14:paraId="67834304" w14:textId="77777777" w:rsidR="00F84521" w:rsidRPr="005B3B0B" w:rsidRDefault="00F84521" w:rsidP="00F84521">
      <w:pPr>
        <w:pStyle w:val="ListParagraph"/>
        <w:numPr>
          <w:ilvl w:val="1"/>
          <w:numId w:val="24"/>
        </w:numPr>
        <w:ind w:left="720"/>
        <w:rPr>
          <w:b/>
          <w:bCs/>
        </w:rPr>
      </w:pPr>
      <w:r w:rsidRPr="005B3B0B">
        <w:rPr>
          <w:b/>
          <w:bCs/>
        </w:rPr>
        <w:t xml:space="preserve">Apache </w:t>
      </w:r>
      <w:proofErr w:type="gramStart"/>
      <w:r w:rsidRPr="005B3B0B">
        <w:rPr>
          <w:b/>
          <w:bCs/>
        </w:rPr>
        <w:t>2;</w:t>
      </w:r>
      <w:proofErr w:type="gramEnd"/>
    </w:p>
    <w:p w14:paraId="31AED48F" w14:textId="77777777" w:rsidR="00F84521" w:rsidRPr="005B3B0B" w:rsidRDefault="00F84521" w:rsidP="00F84521">
      <w:pPr>
        <w:pStyle w:val="ListParagraph"/>
        <w:numPr>
          <w:ilvl w:val="1"/>
          <w:numId w:val="24"/>
        </w:numPr>
        <w:ind w:left="720"/>
        <w:rPr>
          <w:b/>
          <w:bCs/>
        </w:rPr>
      </w:pPr>
      <w:r w:rsidRPr="005B3B0B">
        <w:rPr>
          <w:b/>
          <w:bCs/>
        </w:rPr>
        <w:t>PHP 8.2, 8.3 or 8.4 (8.4 recommended</w:t>
      </w:r>
      <w:proofErr w:type="gramStart"/>
      <w:r w:rsidRPr="005B3B0B">
        <w:rPr>
          <w:b/>
          <w:bCs/>
        </w:rPr>
        <w:t>);</w:t>
      </w:r>
      <w:proofErr w:type="gramEnd"/>
    </w:p>
    <w:p w14:paraId="1B1D3F34" w14:textId="77777777" w:rsidR="00F84521" w:rsidRDefault="00F84521" w:rsidP="00F84521">
      <w:pPr>
        <w:pStyle w:val="ListParagraph"/>
        <w:numPr>
          <w:ilvl w:val="1"/>
          <w:numId w:val="24"/>
        </w:numPr>
        <w:ind w:left="720"/>
        <w:rPr>
          <w:b/>
          <w:bCs/>
        </w:rPr>
      </w:pPr>
      <w:r w:rsidRPr="005B3B0B">
        <w:rPr>
          <w:b/>
          <w:bCs/>
        </w:rPr>
        <w:t>MySQL 5.x</w:t>
      </w:r>
      <w:r>
        <w:rPr>
          <w:b/>
          <w:bCs/>
        </w:rPr>
        <w:t>/</w:t>
      </w:r>
      <w:proofErr w:type="gramStart"/>
      <w:r w:rsidRPr="005B3B0B">
        <w:rPr>
          <w:b/>
          <w:bCs/>
        </w:rPr>
        <w:t>8.x.</w:t>
      </w:r>
      <w:proofErr w:type="gramEnd"/>
      <w:r>
        <w:rPr>
          <w:b/>
          <w:bCs/>
        </w:rPr>
        <w:t xml:space="preserve"> or MariaDB 10 (or later</w:t>
      </w:r>
      <w:proofErr w:type="gramStart"/>
      <w:r>
        <w:rPr>
          <w:b/>
          <w:bCs/>
        </w:rPr>
        <w:t>);</w:t>
      </w:r>
      <w:proofErr w:type="gramEnd"/>
    </w:p>
    <w:p w14:paraId="10909A6B" w14:textId="7289E553" w:rsidR="000A598B" w:rsidRPr="0049152B" w:rsidRDefault="000A598B" w:rsidP="00EC149C">
      <w:pPr>
        <w:pStyle w:val="Heading2"/>
      </w:pPr>
      <w:r w:rsidRPr="0049152B">
        <w:t>Steps to follow when installing a new version</w:t>
      </w:r>
    </w:p>
    <w:p w14:paraId="0C2B1A94" w14:textId="6D45CB9D" w:rsidR="004B54C9" w:rsidRDefault="000A598B" w:rsidP="000A598B">
      <w:pPr>
        <w:pStyle w:val="ListParagraph"/>
        <w:numPr>
          <w:ilvl w:val="0"/>
          <w:numId w:val="27"/>
        </w:numPr>
      </w:pPr>
      <w:r>
        <w:t>Unpack the kit archive in the Apache doc root.</w:t>
      </w:r>
    </w:p>
    <w:p w14:paraId="4CB4D265" w14:textId="4C6561B6" w:rsidR="00935EB7" w:rsidRDefault="00935EB7" w:rsidP="000A598B">
      <w:pPr>
        <w:pStyle w:val="ListParagraph"/>
        <w:numPr>
          <w:ilvl w:val="0"/>
          <w:numId w:val="27"/>
        </w:numPr>
      </w:pPr>
      <w:r>
        <w:t>Create a new empty database (</w:t>
      </w:r>
      <w:proofErr w:type="spellStart"/>
      <w:r>
        <w:t>eg.</w:t>
      </w:r>
      <w:proofErr w:type="spellEnd"/>
      <w:r>
        <w:t xml:space="preserve"> `</w:t>
      </w:r>
      <w:proofErr w:type="spellStart"/>
      <w:r w:rsidRPr="00935EB7">
        <w:rPr>
          <w:i/>
          <w:iCs/>
        </w:rPr>
        <w:t>tickProduction</w:t>
      </w:r>
      <w:proofErr w:type="spellEnd"/>
      <w:r>
        <w:t>`).</w:t>
      </w:r>
    </w:p>
    <w:p w14:paraId="27339066" w14:textId="65985872" w:rsidR="000A598B" w:rsidRPr="000A598B" w:rsidRDefault="000A598B" w:rsidP="000A598B">
      <w:pPr>
        <w:pStyle w:val="ListParagraph"/>
        <w:numPr>
          <w:ilvl w:val="0"/>
          <w:numId w:val="27"/>
        </w:numPr>
      </w:pPr>
      <w:r>
        <w:lastRenderedPageBreak/>
        <w:t>Access the server using your browser and manually select the locati</w:t>
      </w:r>
      <w:r w:rsidR="00935EB7">
        <w:t>o</w:t>
      </w:r>
      <w:r>
        <w:t xml:space="preserve">n </w:t>
      </w:r>
      <w:r w:rsidRPr="000A598B">
        <w:rPr>
          <w:b/>
          <w:bCs/>
        </w:rPr>
        <w:t>[PATH_TO_TICK]/install.</w:t>
      </w:r>
    </w:p>
    <w:p w14:paraId="16EB746D" w14:textId="6713F63F" w:rsidR="000A598B" w:rsidRDefault="000A598B" w:rsidP="000A598B">
      <w:pPr>
        <w:pStyle w:val="ListParagraph"/>
        <w:numPr>
          <w:ilvl w:val="0"/>
          <w:numId w:val="27"/>
        </w:numPr>
      </w:pPr>
      <w:r w:rsidRPr="000A598B">
        <w:t>Follow</w:t>
      </w:r>
      <w:r>
        <w:t xml:space="preserve"> the installation instructions; in the end some folders will be created on disk and the connection to the database will be established (all tables and initial data </w:t>
      </w:r>
      <w:proofErr w:type="gramStart"/>
      <w:r>
        <w:t>is</w:t>
      </w:r>
      <w:proofErr w:type="gramEnd"/>
      <w:r>
        <w:t xml:space="preserve"> inserted in the DB</w:t>
      </w:r>
      <w:proofErr w:type="gramStart"/>
      <w:r>
        <w:t>);</w:t>
      </w:r>
      <w:proofErr w:type="gramEnd"/>
    </w:p>
    <w:p w14:paraId="3B63A0F3" w14:textId="1223BB8E" w:rsidR="0049152B" w:rsidRDefault="00F84521" w:rsidP="000A598B">
      <w:pPr>
        <w:pStyle w:val="ListParagraph"/>
        <w:numPr>
          <w:ilvl w:val="0"/>
          <w:numId w:val="27"/>
        </w:numPr>
      </w:pPr>
      <w:r>
        <w:t>After successfully running all installer steps, remove</w:t>
      </w:r>
      <w:r w:rsidR="0049152B">
        <w:t xml:space="preserve"> the </w:t>
      </w:r>
      <w:proofErr w:type="spellStart"/>
      <w:r w:rsidR="0049152B">
        <w:t>dir</w:t>
      </w:r>
      <w:proofErr w:type="spellEnd"/>
      <w:r w:rsidR="0049152B">
        <w:t xml:space="preserve"> </w:t>
      </w:r>
      <w:r w:rsidR="0049152B" w:rsidRPr="0049152B">
        <w:rPr>
          <w:b/>
          <w:bCs/>
        </w:rPr>
        <w:t>install</w:t>
      </w:r>
      <w:r w:rsidR="0049152B">
        <w:t xml:space="preserve"> – it is not needed anymore.</w:t>
      </w:r>
    </w:p>
    <w:p w14:paraId="51DF21A0" w14:textId="243F20A0" w:rsidR="0049152B" w:rsidRDefault="0049152B" w:rsidP="000A598B">
      <w:pPr>
        <w:pStyle w:val="ListParagraph"/>
        <w:numPr>
          <w:ilvl w:val="0"/>
          <w:numId w:val="27"/>
        </w:numPr>
      </w:pPr>
      <w:r>
        <w:t xml:space="preserve">Access the app by opening </w:t>
      </w:r>
      <w:r w:rsidRPr="000A598B">
        <w:rPr>
          <w:b/>
          <w:bCs/>
        </w:rPr>
        <w:t>[PATH_TO_TICK]/</w:t>
      </w:r>
      <w:r>
        <w:rPr>
          <w:b/>
          <w:bCs/>
        </w:rPr>
        <w:t>tick/</w:t>
      </w:r>
      <w:r w:rsidRPr="0049152B">
        <w:t xml:space="preserve"> or simply </w:t>
      </w:r>
      <w:r w:rsidRPr="000A598B">
        <w:rPr>
          <w:b/>
          <w:bCs/>
        </w:rPr>
        <w:t>[PATH_TO_TICK]</w:t>
      </w:r>
      <w:r>
        <w:t xml:space="preserve"> (as you will be redirected).</w:t>
      </w:r>
    </w:p>
    <w:p w14:paraId="2041986E" w14:textId="5AAD1051" w:rsidR="00935EB7" w:rsidRPr="000A598B" w:rsidRDefault="00935EB7" w:rsidP="000A598B">
      <w:pPr>
        <w:pStyle w:val="ListParagraph"/>
        <w:numPr>
          <w:ilvl w:val="0"/>
          <w:numId w:val="27"/>
        </w:numPr>
      </w:pPr>
      <w:r>
        <w:t>Use the default username and password (Administrator/admin) to login but update the password with a stronger one.</w:t>
      </w:r>
    </w:p>
    <w:p w14:paraId="2237E46F" w14:textId="77777777" w:rsidR="004B54C9" w:rsidRPr="00B821C4" w:rsidRDefault="004B54C9" w:rsidP="004B54C9"/>
    <w:p w14:paraId="492A8CB9" w14:textId="6DF8862C" w:rsidR="004B54C9" w:rsidRPr="004B54C9" w:rsidRDefault="004B54C9" w:rsidP="004B54C9"/>
    <w:sectPr w:rsidR="004B54C9" w:rsidRPr="004B54C9" w:rsidSect="000F6190">
      <w:footerReference w:type="default" r:id="rId11"/>
      <w:pgSz w:w="12240" w:h="15840"/>
      <w:pgMar w:top="1440" w:right="1440" w:bottom="15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2610" w14:textId="77777777" w:rsidR="00E92437" w:rsidRDefault="00E92437" w:rsidP="000405DB">
      <w:pPr>
        <w:spacing w:before="0" w:after="0" w:line="240" w:lineRule="auto"/>
      </w:pPr>
      <w:r>
        <w:separator/>
      </w:r>
    </w:p>
  </w:endnote>
  <w:endnote w:type="continuationSeparator" w:id="0">
    <w:p w14:paraId="3BF79149" w14:textId="77777777" w:rsidR="00E92437" w:rsidRDefault="00E92437" w:rsidP="000405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35069"/>
      <w:docPartObj>
        <w:docPartGallery w:val="Page Numbers (Bottom of Page)"/>
        <w:docPartUnique/>
      </w:docPartObj>
    </w:sdtPr>
    <w:sdtContent>
      <w:p w14:paraId="56E5EE87" w14:textId="77777777" w:rsidR="007459B8" w:rsidRDefault="007C43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FC8915" w14:textId="77777777" w:rsidR="007459B8" w:rsidRDefault="00745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3EF8" w14:textId="77777777" w:rsidR="00E92437" w:rsidRDefault="00E92437" w:rsidP="000405DB">
      <w:pPr>
        <w:spacing w:before="0" w:after="0" w:line="240" w:lineRule="auto"/>
      </w:pPr>
      <w:r>
        <w:separator/>
      </w:r>
    </w:p>
  </w:footnote>
  <w:footnote w:type="continuationSeparator" w:id="0">
    <w:p w14:paraId="61F4D132" w14:textId="77777777" w:rsidR="00E92437" w:rsidRDefault="00E92437" w:rsidP="000405D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BE4A6A"/>
    <w:multiLevelType w:val="hybridMultilevel"/>
    <w:tmpl w:val="07721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7678"/>
    <w:multiLevelType w:val="hybridMultilevel"/>
    <w:tmpl w:val="8A101D0E"/>
    <w:lvl w:ilvl="0" w:tplc="5798D4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473A"/>
    <w:multiLevelType w:val="hybridMultilevel"/>
    <w:tmpl w:val="99446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A11913"/>
    <w:multiLevelType w:val="hybridMultilevel"/>
    <w:tmpl w:val="4D542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C5EB1"/>
    <w:multiLevelType w:val="hybridMultilevel"/>
    <w:tmpl w:val="F2228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41B67"/>
    <w:multiLevelType w:val="hybridMultilevel"/>
    <w:tmpl w:val="D56AC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6DB6"/>
    <w:multiLevelType w:val="hybridMultilevel"/>
    <w:tmpl w:val="369E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B7790"/>
    <w:multiLevelType w:val="hybridMultilevel"/>
    <w:tmpl w:val="9B2A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21A59"/>
    <w:multiLevelType w:val="hybridMultilevel"/>
    <w:tmpl w:val="003E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52F99"/>
    <w:multiLevelType w:val="hybridMultilevel"/>
    <w:tmpl w:val="ED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F3C30"/>
    <w:multiLevelType w:val="hybridMultilevel"/>
    <w:tmpl w:val="9634C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C67A6"/>
    <w:multiLevelType w:val="hybridMultilevel"/>
    <w:tmpl w:val="E340D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E5E22"/>
    <w:multiLevelType w:val="hybridMultilevel"/>
    <w:tmpl w:val="BDC0E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C6F9E"/>
    <w:multiLevelType w:val="hybridMultilevel"/>
    <w:tmpl w:val="31C81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16570"/>
    <w:multiLevelType w:val="hybridMultilevel"/>
    <w:tmpl w:val="8FF06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506EA"/>
    <w:multiLevelType w:val="hybridMultilevel"/>
    <w:tmpl w:val="F7FC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D07BC"/>
    <w:multiLevelType w:val="hybridMultilevel"/>
    <w:tmpl w:val="0F4C593C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66EC3A61"/>
    <w:multiLevelType w:val="hybridMultilevel"/>
    <w:tmpl w:val="C0C4B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05578"/>
    <w:multiLevelType w:val="hybridMultilevel"/>
    <w:tmpl w:val="938AB250"/>
    <w:lvl w:ilvl="0" w:tplc="27AE86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E7C46"/>
    <w:multiLevelType w:val="hybridMultilevel"/>
    <w:tmpl w:val="A8BE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72779"/>
    <w:multiLevelType w:val="hybridMultilevel"/>
    <w:tmpl w:val="C0C4B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56D96"/>
    <w:multiLevelType w:val="hybridMultilevel"/>
    <w:tmpl w:val="C8283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40E22"/>
    <w:multiLevelType w:val="hybridMultilevel"/>
    <w:tmpl w:val="DB0AA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E2324"/>
    <w:multiLevelType w:val="hybridMultilevel"/>
    <w:tmpl w:val="BDA8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9462F"/>
    <w:multiLevelType w:val="hybridMultilevel"/>
    <w:tmpl w:val="70501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02CF5"/>
    <w:multiLevelType w:val="hybridMultilevel"/>
    <w:tmpl w:val="4474764A"/>
    <w:lvl w:ilvl="0" w:tplc="47586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0C3E4">
      <w:start w:val="1"/>
      <w:numFmt w:val="bullet"/>
      <w:pStyle w:val="TOC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659969">
    <w:abstractNumId w:val="11"/>
  </w:num>
  <w:num w:numId="2" w16cid:durableId="865408602">
    <w:abstractNumId w:val="9"/>
  </w:num>
  <w:num w:numId="3" w16cid:durableId="1384062965">
    <w:abstractNumId w:val="3"/>
  </w:num>
  <w:num w:numId="4" w16cid:durableId="1005593786">
    <w:abstractNumId w:val="18"/>
  </w:num>
  <w:num w:numId="5" w16cid:durableId="427626560">
    <w:abstractNumId w:val="22"/>
  </w:num>
  <w:num w:numId="6" w16cid:durableId="1088775428">
    <w:abstractNumId w:val="21"/>
  </w:num>
  <w:num w:numId="7" w16cid:durableId="94643029">
    <w:abstractNumId w:val="1"/>
  </w:num>
  <w:num w:numId="8" w16cid:durableId="2121215658">
    <w:abstractNumId w:val="6"/>
  </w:num>
  <w:num w:numId="9" w16cid:durableId="742412313">
    <w:abstractNumId w:val="4"/>
  </w:num>
  <w:num w:numId="10" w16cid:durableId="114494886">
    <w:abstractNumId w:val="5"/>
  </w:num>
  <w:num w:numId="11" w16cid:durableId="1188252442">
    <w:abstractNumId w:val="16"/>
  </w:num>
  <w:num w:numId="12" w16cid:durableId="1122650099">
    <w:abstractNumId w:val="10"/>
  </w:num>
  <w:num w:numId="13" w16cid:durableId="1560825703">
    <w:abstractNumId w:val="17"/>
  </w:num>
  <w:num w:numId="14" w16cid:durableId="1442603068">
    <w:abstractNumId w:val="12"/>
  </w:num>
  <w:num w:numId="15" w16cid:durableId="295839954">
    <w:abstractNumId w:val="23"/>
  </w:num>
  <w:num w:numId="16" w16cid:durableId="755832093">
    <w:abstractNumId w:val="15"/>
  </w:num>
  <w:num w:numId="17" w16cid:durableId="1575044012">
    <w:abstractNumId w:val="8"/>
  </w:num>
  <w:num w:numId="18" w16cid:durableId="1017972846">
    <w:abstractNumId w:val="20"/>
  </w:num>
  <w:num w:numId="19" w16cid:durableId="2009479962">
    <w:abstractNumId w:val="13"/>
  </w:num>
  <w:num w:numId="20" w16cid:durableId="707873033">
    <w:abstractNumId w:val="7"/>
  </w:num>
  <w:num w:numId="21" w16cid:durableId="1196894302">
    <w:abstractNumId w:val="24"/>
  </w:num>
  <w:num w:numId="22" w16cid:durableId="178155513">
    <w:abstractNumId w:val="26"/>
  </w:num>
  <w:num w:numId="23" w16cid:durableId="1193031739">
    <w:abstractNumId w:val="0"/>
  </w:num>
  <w:num w:numId="24" w16cid:durableId="1395398555">
    <w:abstractNumId w:val="25"/>
  </w:num>
  <w:num w:numId="25" w16cid:durableId="2103258599">
    <w:abstractNumId w:val="2"/>
  </w:num>
  <w:num w:numId="26" w16cid:durableId="1832912899">
    <w:abstractNumId w:val="19"/>
  </w:num>
  <w:num w:numId="27" w16cid:durableId="15989070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DE1"/>
    <w:rsid w:val="0000641E"/>
    <w:rsid w:val="00007211"/>
    <w:rsid w:val="000115C0"/>
    <w:rsid w:val="000270E0"/>
    <w:rsid w:val="00030FF9"/>
    <w:rsid w:val="000405DB"/>
    <w:rsid w:val="000536AB"/>
    <w:rsid w:val="000A598B"/>
    <w:rsid w:val="000B3ECB"/>
    <w:rsid w:val="000C06C8"/>
    <w:rsid w:val="000E6445"/>
    <w:rsid w:val="000F4E93"/>
    <w:rsid w:val="000F6190"/>
    <w:rsid w:val="001146C1"/>
    <w:rsid w:val="00125D96"/>
    <w:rsid w:val="00131E75"/>
    <w:rsid w:val="00131F15"/>
    <w:rsid w:val="0014096C"/>
    <w:rsid w:val="00140AB3"/>
    <w:rsid w:val="00145D2F"/>
    <w:rsid w:val="00157F64"/>
    <w:rsid w:val="0016071A"/>
    <w:rsid w:val="0017179B"/>
    <w:rsid w:val="00197AC7"/>
    <w:rsid w:val="001B4D17"/>
    <w:rsid w:val="001C1DE5"/>
    <w:rsid w:val="001C62AF"/>
    <w:rsid w:val="001D1C24"/>
    <w:rsid w:val="001D5049"/>
    <w:rsid w:val="00210DBA"/>
    <w:rsid w:val="00223CC3"/>
    <w:rsid w:val="002316B4"/>
    <w:rsid w:val="002342BA"/>
    <w:rsid w:val="0023464F"/>
    <w:rsid w:val="00234729"/>
    <w:rsid w:val="00244513"/>
    <w:rsid w:val="00251A66"/>
    <w:rsid w:val="00252CC8"/>
    <w:rsid w:val="002673FB"/>
    <w:rsid w:val="00284F24"/>
    <w:rsid w:val="00291F9A"/>
    <w:rsid w:val="002A06FB"/>
    <w:rsid w:val="002A1FA4"/>
    <w:rsid w:val="002C2FA6"/>
    <w:rsid w:val="002C3B49"/>
    <w:rsid w:val="002C639E"/>
    <w:rsid w:val="002D2DBC"/>
    <w:rsid w:val="002E3840"/>
    <w:rsid w:val="00302A32"/>
    <w:rsid w:val="0032104F"/>
    <w:rsid w:val="00322BAB"/>
    <w:rsid w:val="00325A2E"/>
    <w:rsid w:val="00325DE1"/>
    <w:rsid w:val="0033399D"/>
    <w:rsid w:val="00333CA0"/>
    <w:rsid w:val="003517B7"/>
    <w:rsid w:val="00357F38"/>
    <w:rsid w:val="00371A74"/>
    <w:rsid w:val="00381EB2"/>
    <w:rsid w:val="00384445"/>
    <w:rsid w:val="00384C78"/>
    <w:rsid w:val="003B667E"/>
    <w:rsid w:val="003C1427"/>
    <w:rsid w:val="003C19D3"/>
    <w:rsid w:val="003C1FE5"/>
    <w:rsid w:val="003C330B"/>
    <w:rsid w:val="003E1AF4"/>
    <w:rsid w:val="003E1F34"/>
    <w:rsid w:val="003E2B6A"/>
    <w:rsid w:val="003E3DD5"/>
    <w:rsid w:val="003E5D67"/>
    <w:rsid w:val="004056C6"/>
    <w:rsid w:val="0043727C"/>
    <w:rsid w:val="004438F7"/>
    <w:rsid w:val="004440DB"/>
    <w:rsid w:val="00444F6D"/>
    <w:rsid w:val="00453BE7"/>
    <w:rsid w:val="004631AC"/>
    <w:rsid w:val="00472B4F"/>
    <w:rsid w:val="00475C5D"/>
    <w:rsid w:val="00481D4E"/>
    <w:rsid w:val="0049152B"/>
    <w:rsid w:val="00497FE9"/>
    <w:rsid w:val="004A1148"/>
    <w:rsid w:val="004B54C9"/>
    <w:rsid w:val="004C5309"/>
    <w:rsid w:val="004F5BB2"/>
    <w:rsid w:val="0050472E"/>
    <w:rsid w:val="00504EE1"/>
    <w:rsid w:val="0050761F"/>
    <w:rsid w:val="00525693"/>
    <w:rsid w:val="00534DE1"/>
    <w:rsid w:val="00554D93"/>
    <w:rsid w:val="005823D9"/>
    <w:rsid w:val="005B3B0B"/>
    <w:rsid w:val="005B493E"/>
    <w:rsid w:val="005D2961"/>
    <w:rsid w:val="005E0192"/>
    <w:rsid w:val="00624EB1"/>
    <w:rsid w:val="00626EB9"/>
    <w:rsid w:val="0065302E"/>
    <w:rsid w:val="00656B7A"/>
    <w:rsid w:val="006D1847"/>
    <w:rsid w:val="006D7DC4"/>
    <w:rsid w:val="006E335B"/>
    <w:rsid w:val="006E4F69"/>
    <w:rsid w:val="006F00A1"/>
    <w:rsid w:val="007459B8"/>
    <w:rsid w:val="00753AD6"/>
    <w:rsid w:val="007649B8"/>
    <w:rsid w:val="00776202"/>
    <w:rsid w:val="0077633F"/>
    <w:rsid w:val="007803C0"/>
    <w:rsid w:val="00781A1E"/>
    <w:rsid w:val="0078512C"/>
    <w:rsid w:val="007C43AE"/>
    <w:rsid w:val="007D39E5"/>
    <w:rsid w:val="007D4607"/>
    <w:rsid w:val="007E1392"/>
    <w:rsid w:val="00814775"/>
    <w:rsid w:val="00821D88"/>
    <w:rsid w:val="00825979"/>
    <w:rsid w:val="00831F99"/>
    <w:rsid w:val="008438DA"/>
    <w:rsid w:val="008672BD"/>
    <w:rsid w:val="00874B8D"/>
    <w:rsid w:val="00884353"/>
    <w:rsid w:val="00887C86"/>
    <w:rsid w:val="00893A10"/>
    <w:rsid w:val="008C60B7"/>
    <w:rsid w:val="008C7FE4"/>
    <w:rsid w:val="008F34D3"/>
    <w:rsid w:val="009033DF"/>
    <w:rsid w:val="00914F41"/>
    <w:rsid w:val="00917B0D"/>
    <w:rsid w:val="0092384F"/>
    <w:rsid w:val="00935EB7"/>
    <w:rsid w:val="00945E7E"/>
    <w:rsid w:val="0094669D"/>
    <w:rsid w:val="00960EE2"/>
    <w:rsid w:val="00962C1E"/>
    <w:rsid w:val="00980711"/>
    <w:rsid w:val="00990AD9"/>
    <w:rsid w:val="009C429A"/>
    <w:rsid w:val="009C7DEA"/>
    <w:rsid w:val="009D4EB1"/>
    <w:rsid w:val="009E4E4A"/>
    <w:rsid w:val="009F15F8"/>
    <w:rsid w:val="00A107A8"/>
    <w:rsid w:val="00A1083C"/>
    <w:rsid w:val="00A10DFB"/>
    <w:rsid w:val="00A20C07"/>
    <w:rsid w:val="00A21EB3"/>
    <w:rsid w:val="00A3311A"/>
    <w:rsid w:val="00A36A65"/>
    <w:rsid w:val="00A4234E"/>
    <w:rsid w:val="00A43C23"/>
    <w:rsid w:val="00A517C5"/>
    <w:rsid w:val="00A701FD"/>
    <w:rsid w:val="00A70A36"/>
    <w:rsid w:val="00AB261C"/>
    <w:rsid w:val="00AB295E"/>
    <w:rsid w:val="00AC4AE8"/>
    <w:rsid w:val="00AD0783"/>
    <w:rsid w:val="00AE4D46"/>
    <w:rsid w:val="00AF633C"/>
    <w:rsid w:val="00B046A5"/>
    <w:rsid w:val="00B17C96"/>
    <w:rsid w:val="00B22E57"/>
    <w:rsid w:val="00B25205"/>
    <w:rsid w:val="00B52985"/>
    <w:rsid w:val="00B821C4"/>
    <w:rsid w:val="00B877DC"/>
    <w:rsid w:val="00BB7216"/>
    <w:rsid w:val="00BD062F"/>
    <w:rsid w:val="00C36680"/>
    <w:rsid w:val="00C50828"/>
    <w:rsid w:val="00C611B6"/>
    <w:rsid w:val="00C66BA0"/>
    <w:rsid w:val="00C7087B"/>
    <w:rsid w:val="00C90145"/>
    <w:rsid w:val="00CB4ADD"/>
    <w:rsid w:val="00CC7E93"/>
    <w:rsid w:val="00CE0250"/>
    <w:rsid w:val="00CE75D4"/>
    <w:rsid w:val="00CF2487"/>
    <w:rsid w:val="00D01066"/>
    <w:rsid w:val="00D04537"/>
    <w:rsid w:val="00D06B43"/>
    <w:rsid w:val="00D22002"/>
    <w:rsid w:val="00D234DB"/>
    <w:rsid w:val="00D32609"/>
    <w:rsid w:val="00D5570F"/>
    <w:rsid w:val="00D635AF"/>
    <w:rsid w:val="00D76C4F"/>
    <w:rsid w:val="00DA0B12"/>
    <w:rsid w:val="00DA2C5F"/>
    <w:rsid w:val="00DB3689"/>
    <w:rsid w:val="00DF44C9"/>
    <w:rsid w:val="00E17E97"/>
    <w:rsid w:val="00E22691"/>
    <w:rsid w:val="00E4208F"/>
    <w:rsid w:val="00E61A8D"/>
    <w:rsid w:val="00E64902"/>
    <w:rsid w:val="00E75921"/>
    <w:rsid w:val="00E76149"/>
    <w:rsid w:val="00E92437"/>
    <w:rsid w:val="00E957D5"/>
    <w:rsid w:val="00EA6AAE"/>
    <w:rsid w:val="00EC149C"/>
    <w:rsid w:val="00EC2EE9"/>
    <w:rsid w:val="00F00C5C"/>
    <w:rsid w:val="00F0660A"/>
    <w:rsid w:val="00F10B73"/>
    <w:rsid w:val="00F11D39"/>
    <w:rsid w:val="00F17C17"/>
    <w:rsid w:val="00F2177E"/>
    <w:rsid w:val="00F27EC5"/>
    <w:rsid w:val="00F5074C"/>
    <w:rsid w:val="00F64271"/>
    <w:rsid w:val="00F6623D"/>
    <w:rsid w:val="00F84521"/>
    <w:rsid w:val="00FB1168"/>
    <w:rsid w:val="00FC729E"/>
    <w:rsid w:val="00FC7EDC"/>
    <w:rsid w:val="00FD2FEF"/>
    <w:rsid w:val="00FE3FD1"/>
    <w:rsid w:val="00FE4CA9"/>
    <w:rsid w:val="00FE5F2F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TR/REC-html40"/>
  <w:attachedSchema w:val="urn:schemas-microsoft-com:office:excel"/>
  <w:attachedSchema w:val="urn:schemas-microsoft-com:office:spreadsheet"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4E38"/>
  <w15:docId w15:val="{52907F48-125F-4F30-AEC8-D4663293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1B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1B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1B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1B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1B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1B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1B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1B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1B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C611B6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611B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1B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11B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C611B6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1B6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1B6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1B6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1B6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1B6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1B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1B6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11B6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611B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11B6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1B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11B6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C611B6"/>
    <w:rPr>
      <w:b/>
      <w:bCs/>
    </w:rPr>
  </w:style>
  <w:style w:type="character" w:styleId="Emphasis">
    <w:name w:val="Emphasis"/>
    <w:uiPriority w:val="20"/>
    <w:qFormat/>
    <w:rsid w:val="00C611B6"/>
    <w:rPr>
      <w:caps/>
      <w:color w:val="243F60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C611B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611B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611B6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1B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1B6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C611B6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611B6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611B6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611B6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611B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C611B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B3B0B"/>
    <w:pPr>
      <w:numPr>
        <w:ilvl w:val="1"/>
        <w:numId w:val="22"/>
      </w:numPr>
      <w:spacing w:after="10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125D96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125D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05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5D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05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5DB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6202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62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6202"/>
    <w:rPr>
      <w:vertAlign w:val="superscript"/>
    </w:rPr>
  </w:style>
  <w:style w:type="character" w:customStyle="1" w:styleId="apple-style-span">
    <w:name w:val="apple-style-span"/>
    <w:basedOn w:val="DefaultParagraphFont"/>
    <w:rsid w:val="00475C5D"/>
  </w:style>
  <w:style w:type="character" w:customStyle="1" w:styleId="hps">
    <w:name w:val="hps"/>
    <w:basedOn w:val="DefaultParagraphFont"/>
    <w:rsid w:val="002E3840"/>
  </w:style>
  <w:style w:type="paragraph" w:styleId="EndnoteText">
    <w:name w:val="endnote text"/>
    <w:basedOn w:val="Normal"/>
    <w:link w:val="EndnoteTextChar"/>
    <w:uiPriority w:val="99"/>
    <w:semiHidden/>
    <w:unhideWhenUsed/>
    <w:rsid w:val="004438F7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38F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438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ld%20Laptop\%23%20old%20c\Documents%20and%20Settings\Andrei\My%20Documents\Tmpl\dcs%20gener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EC5CF2-3A34-48F6-A094-E80756EE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dcs general template.dotx</Template>
  <TotalTime>899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running the AABM version 1.8.0.890 [PHP8]</vt:lpstr>
    </vt:vector>
  </TitlesOfParts>
  <Company>DCs+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running the AABM version 1.8.0.890 [PHP8]</dc:title>
  <dc:subject/>
  <dc:creator>TINA Support TEAM</dc:creator>
  <cp:lastModifiedBy>Gabriel Grosu</cp:lastModifiedBy>
  <cp:revision>25</cp:revision>
  <cp:lastPrinted>2011-06-07T08:19:00Z</cp:lastPrinted>
  <dcterms:created xsi:type="dcterms:W3CDTF">2011-07-15T12:18:00Z</dcterms:created>
  <dcterms:modified xsi:type="dcterms:W3CDTF">2025-10-20T16:13:00Z</dcterms:modified>
</cp:coreProperties>
</file>